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07F4" w14:textId="77777777" w:rsidR="00C51EA0" w:rsidRPr="00553322" w:rsidRDefault="00C51EA0" w:rsidP="00C57633">
      <w:pPr>
        <w:pStyle w:val="NoSpacing"/>
        <w:rPr>
          <w:sz w:val="20"/>
          <w:szCs w:val="20"/>
          <w:shd w:val="clear" w:color="auto" w:fill="FFFFFF"/>
        </w:rPr>
      </w:pPr>
      <w:r w:rsidRPr="00553322">
        <w:rPr>
          <w:sz w:val="20"/>
          <w:szCs w:val="20"/>
          <w:shd w:val="clear" w:color="auto" w:fill="FFFFFF"/>
        </w:rPr>
        <w:t>Today I would like to pause and pay our respects to:</w:t>
      </w:r>
    </w:p>
    <w:p w14:paraId="747D9AA6" w14:textId="77777777" w:rsidR="00752157" w:rsidRPr="00553322" w:rsidRDefault="00752157" w:rsidP="00C57633">
      <w:pPr>
        <w:pStyle w:val="NoSpacing"/>
        <w:rPr>
          <w:sz w:val="20"/>
          <w:szCs w:val="20"/>
          <w:shd w:val="clear" w:color="auto" w:fill="FFFFFF"/>
        </w:rPr>
      </w:pPr>
    </w:p>
    <w:p w14:paraId="2090BC48" w14:textId="66FC34AC" w:rsidR="00C51EA0" w:rsidRPr="00553322" w:rsidRDefault="00C51EA0" w:rsidP="00C57633">
      <w:pPr>
        <w:pStyle w:val="NoSpacing"/>
        <w:rPr>
          <w:b/>
          <w:bCs/>
          <w:sz w:val="20"/>
          <w:szCs w:val="20"/>
          <w:shd w:val="clear" w:color="auto" w:fill="FFFFFF"/>
        </w:rPr>
      </w:pPr>
      <w:r w:rsidRPr="00553322">
        <w:rPr>
          <w:sz w:val="20"/>
          <w:szCs w:val="20"/>
          <w:shd w:val="clear" w:color="auto" w:fill="FFFFFF"/>
        </w:rPr>
        <w:t xml:space="preserve">4/63A </w:t>
      </w:r>
      <w:r w:rsidR="00C57633" w:rsidRPr="00553322">
        <w:rPr>
          <w:sz w:val="20"/>
          <w:szCs w:val="20"/>
          <w:shd w:val="clear" w:color="auto" w:fill="FFFFFF"/>
        </w:rPr>
        <w:t xml:space="preserve">Spr </w:t>
      </w:r>
      <w:r w:rsidRPr="00553322">
        <w:rPr>
          <w:sz w:val="20"/>
          <w:szCs w:val="20"/>
          <w:shd w:val="clear" w:color="auto" w:fill="FFFFFF"/>
        </w:rPr>
        <w:t xml:space="preserve">Piers Acton Eliot </w:t>
      </w:r>
      <w:r w:rsidRPr="00553322">
        <w:rPr>
          <w:b/>
          <w:bCs/>
          <w:sz w:val="20"/>
          <w:szCs w:val="20"/>
          <w:shd w:val="clear" w:color="auto" w:fill="FFFFFF"/>
        </w:rPr>
        <w:t>Warburton</w:t>
      </w:r>
    </w:p>
    <w:p w14:paraId="0EECEA95" w14:textId="77777777" w:rsidR="00C57633" w:rsidRPr="00553322" w:rsidRDefault="00C57633" w:rsidP="00C57633">
      <w:pPr>
        <w:pStyle w:val="NoSpacing"/>
        <w:rPr>
          <w:sz w:val="20"/>
          <w:szCs w:val="20"/>
        </w:rPr>
      </w:pPr>
    </w:p>
    <w:p w14:paraId="390764EC" w14:textId="753F0D44" w:rsidR="00163A3A" w:rsidRPr="00553322" w:rsidRDefault="00163A3A" w:rsidP="00C57633">
      <w:pPr>
        <w:pStyle w:val="NoSpacing"/>
        <w:rPr>
          <w:sz w:val="20"/>
          <w:szCs w:val="20"/>
        </w:rPr>
      </w:pPr>
      <w:r w:rsidRPr="00553322">
        <w:rPr>
          <w:sz w:val="20"/>
          <w:szCs w:val="20"/>
        </w:rPr>
        <w:t xml:space="preserve">Piers was born on the </w:t>
      </w:r>
      <w:r w:rsidRPr="00553322">
        <w:rPr>
          <w:sz w:val="20"/>
          <w:szCs w:val="20"/>
        </w:rPr>
        <w:t xml:space="preserve">12 Feb 1885, Palmerston North, </w:t>
      </w:r>
      <w:r w:rsidRPr="00553322">
        <w:rPr>
          <w:sz w:val="20"/>
          <w:szCs w:val="20"/>
        </w:rPr>
        <w:t xml:space="preserve">to George </w:t>
      </w:r>
      <w:proofErr w:type="spellStart"/>
      <w:r w:rsidRPr="00553322">
        <w:rPr>
          <w:sz w:val="20"/>
          <w:szCs w:val="20"/>
        </w:rPr>
        <w:t>Hartopp</w:t>
      </w:r>
      <w:proofErr w:type="spellEnd"/>
      <w:r w:rsidRPr="00553322">
        <w:rPr>
          <w:sz w:val="20"/>
          <w:szCs w:val="20"/>
        </w:rPr>
        <w:t xml:space="preserve"> Eliot Warburton and Sophia Isabella Budd, a brother to Charlotte Eliot, Edward Darien and Maude Agnes.</w:t>
      </w:r>
    </w:p>
    <w:p w14:paraId="631A350B" w14:textId="77777777" w:rsidR="00C57633" w:rsidRPr="00553322" w:rsidRDefault="00C57633" w:rsidP="00C57633">
      <w:pPr>
        <w:pStyle w:val="NoSpacing"/>
        <w:rPr>
          <w:sz w:val="20"/>
          <w:szCs w:val="20"/>
        </w:rPr>
      </w:pPr>
    </w:p>
    <w:p w14:paraId="0854E0DD" w14:textId="3D0ECF57" w:rsidR="00163A3A" w:rsidRPr="00553322" w:rsidRDefault="00163A3A" w:rsidP="00C57633">
      <w:pPr>
        <w:pStyle w:val="NoSpacing"/>
        <w:rPr>
          <w:sz w:val="20"/>
          <w:szCs w:val="20"/>
        </w:rPr>
      </w:pPr>
      <w:r w:rsidRPr="00553322">
        <w:rPr>
          <w:sz w:val="20"/>
          <w:szCs w:val="20"/>
        </w:rPr>
        <w:t>He mo</w:t>
      </w:r>
      <w:r w:rsidRPr="00553322">
        <w:rPr>
          <w:sz w:val="20"/>
          <w:szCs w:val="20"/>
        </w:rPr>
        <w:t>ved from New Zealand to British Columbia Canada in</w:t>
      </w:r>
      <w:r w:rsidR="00C57633" w:rsidRPr="00553322">
        <w:rPr>
          <w:sz w:val="20"/>
          <w:szCs w:val="20"/>
        </w:rPr>
        <w:t xml:space="preserve"> June </w:t>
      </w:r>
      <w:r w:rsidRPr="00553322">
        <w:rPr>
          <w:sz w:val="20"/>
          <w:szCs w:val="20"/>
        </w:rPr>
        <w:t>1912</w:t>
      </w:r>
      <w:r w:rsidR="00C57633" w:rsidRPr="00553322">
        <w:rPr>
          <w:sz w:val="20"/>
          <w:szCs w:val="20"/>
        </w:rPr>
        <w:t>,</w:t>
      </w:r>
      <w:r w:rsidRPr="00553322">
        <w:rPr>
          <w:sz w:val="20"/>
          <w:szCs w:val="20"/>
        </w:rPr>
        <w:t xml:space="preserve"> where he had obtained an appointment with the West Kootenay Power Company.</w:t>
      </w:r>
      <w:r w:rsidRPr="00553322">
        <w:rPr>
          <w:sz w:val="20"/>
          <w:szCs w:val="20"/>
        </w:rPr>
        <w:t xml:space="preserve"> </w:t>
      </w:r>
      <w:r w:rsidRPr="00553322">
        <w:rPr>
          <w:sz w:val="20"/>
          <w:szCs w:val="20"/>
        </w:rPr>
        <w:t>He was working for this company when war was declared with Germany.</w:t>
      </w:r>
    </w:p>
    <w:p w14:paraId="3797EB28" w14:textId="77777777" w:rsidR="00C57633" w:rsidRPr="00553322" w:rsidRDefault="00C57633" w:rsidP="00C57633">
      <w:pPr>
        <w:pStyle w:val="NoSpacing"/>
        <w:rPr>
          <w:sz w:val="20"/>
          <w:szCs w:val="20"/>
        </w:rPr>
      </w:pPr>
    </w:p>
    <w:p w14:paraId="5EECDEA6" w14:textId="77777777" w:rsidR="00C57633" w:rsidRPr="00553322" w:rsidRDefault="00163A3A" w:rsidP="00C57633">
      <w:pPr>
        <w:pStyle w:val="NoSpacing"/>
        <w:rPr>
          <w:sz w:val="20"/>
          <w:szCs w:val="20"/>
        </w:rPr>
      </w:pPr>
      <w:r w:rsidRPr="00553322">
        <w:rPr>
          <w:sz w:val="20"/>
          <w:szCs w:val="20"/>
        </w:rPr>
        <w:t xml:space="preserve">When in August </w:t>
      </w:r>
      <w:r w:rsidRPr="00553322">
        <w:rPr>
          <w:sz w:val="20"/>
          <w:szCs w:val="20"/>
        </w:rPr>
        <w:t xml:space="preserve">1914 the </w:t>
      </w:r>
      <w:r w:rsidRPr="00553322">
        <w:rPr>
          <w:sz w:val="20"/>
          <w:szCs w:val="20"/>
        </w:rPr>
        <w:t xml:space="preserve">Canadian Government announced its intention to raise troops for service in France, he offered himself as a recruit for the First Contingent of the Canadian Expeditionary Force. </w:t>
      </w:r>
    </w:p>
    <w:p w14:paraId="1FFA86CC" w14:textId="77777777" w:rsidR="00C57633" w:rsidRPr="00553322" w:rsidRDefault="00C57633" w:rsidP="00C57633">
      <w:pPr>
        <w:pStyle w:val="NoSpacing"/>
        <w:rPr>
          <w:sz w:val="20"/>
          <w:szCs w:val="20"/>
        </w:rPr>
      </w:pPr>
    </w:p>
    <w:p w14:paraId="083F9930" w14:textId="2B9DB4BE" w:rsidR="00C57633" w:rsidRPr="00553322" w:rsidRDefault="00163A3A" w:rsidP="00C57633">
      <w:pPr>
        <w:pStyle w:val="NoSpacing"/>
        <w:rPr>
          <w:sz w:val="20"/>
          <w:szCs w:val="20"/>
        </w:rPr>
      </w:pPr>
      <w:r w:rsidRPr="00553322">
        <w:rPr>
          <w:sz w:val="20"/>
          <w:szCs w:val="20"/>
        </w:rPr>
        <w:t>Being rejected on account of his eyesight, he resigned his position immediately and moved to England where he applied to be enrolled in the Divisional Engineers, Royal Naval Division. Again</w:t>
      </w:r>
      <w:r w:rsidRPr="00553322">
        <w:rPr>
          <w:sz w:val="20"/>
          <w:szCs w:val="20"/>
        </w:rPr>
        <w:t>,</w:t>
      </w:r>
      <w:r w:rsidRPr="00553322">
        <w:rPr>
          <w:sz w:val="20"/>
          <w:szCs w:val="20"/>
        </w:rPr>
        <w:t xml:space="preserve"> he was refused on account of his eyesight. Strong representations were made on his behalf to the Military Authorities and he was eventually permitted to enlist in the British Section of the New Zealand Expeditionary Force which sailed for Egypt in December 1914. </w:t>
      </w:r>
    </w:p>
    <w:p w14:paraId="63007ADD" w14:textId="77777777" w:rsidR="00C57633" w:rsidRPr="00553322" w:rsidRDefault="00C57633" w:rsidP="00C57633">
      <w:pPr>
        <w:pStyle w:val="NoSpacing"/>
        <w:rPr>
          <w:sz w:val="20"/>
          <w:szCs w:val="20"/>
        </w:rPr>
      </w:pPr>
    </w:p>
    <w:p w14:paraId="68BB06B2" w14:textId="29C7F373" w:rsidR="00163A3A" w:rsidRDefault="00163A3A" w:rsidP="00C57633">
      <w:pPr>
        <w:pStyle w:val="NoSpacing"/>
        <w:rPr>
          <w:sz w:val="20"/>
          <w:szCs w:val="20"/>
        </w:rPr>
      </w:pPr>
      <w:r w:rsidRPr="00553322">
        <w:rPr>
          <w:sz w:val="20"/>
          <w:szCs w:val="20"/>
        </w:rPr>
        <w:t>S</w:t>
      </w:r>
      <w:r w:rsidR="00C57633" w:rsidRPr="00553322">
        <w:rPr>
          <w:sz w:val="20"/>
          <w:szCs w:val="20"/>
        </w:rPr>
        <w:t>p</w:t>
      </w:r>
      <w:r w:rsidRPr="00553322">
        <w:rPr>
          <w:sz w:val="20"/>
          <w:szCs w:val="20"/>
        </w:rPr>
        <w:t xml:space="preserve">r Warburton's Division was then allotted to the newly created Mediterranean Expeditionary Force which was intended to invade the Gallipoli Peninsula in Turkey, and his </w:t>
      </w:r>
      <w:proofErr w:type="gramStart"/>
      <w:r w:rsidR="00752157" w:rsidRPr="00553322">
        <w:rPr>
          <w:sz w:val="20"/>
          <w:szCs w:val="20"/>
        </w:rPr>
        <w:t>Division</w:t>
      </w:r>
      <w:proofErr w:type="gramEnd"/>
      <w:r w:rsidRPr="00553322">
        <w:rPr>
          <w:sz w:val="20"/>
          <w:szCs w:val="20"/>
        </w:rPr>
        <w:t xml:space="preserve"> sailed for Turkey from Egypt in early April 1915. Whilst</w:t>
      </w:r>
      <w:r w:rsidRPr="00553322">
        <w:rPr>
          <w:sz w:val="20"/>
          <w:szCs w:val="20"/>
        </w:rPr>
        <w:t xml:space="preserve"> </w:t>
      </w:r>
      <w:r w:rsidRPr="00553322">
        <w:rPr>
          <w:sz w:val="20"/>
          <w:szCs w:val="20"/>
        </w:rPr>
        <w:t xml:space="preserve">on the </w:t>
      </w:r>
      <w:r w:rsidRPr="00553322">
        <w:rPr>
          <w:sz w:val="20"/>
          <w:szCs w:val="20"/>
        </w:rPr>
        <w:t>‘</w:t>
      </w:r>
      <w:r w:rsidRPr="00553322">
        <w:rPr>
          <w:sz w:val="20"/>
          <w:szCs w:val="20"/>
        </w:rPr>
        <w:t>sap' at Quinn's Pos</w:t>
      </w:r>
      <w:r w:rsidRPr="00553322">
        <w:rPr>
          <w:sz w:val="20"/>
          <w:szCs w:val="20"/>
        </w:rPr>
        <w:t>t,</w:t>
      </w:r>
      <w:r w:rsidRPr="00553322">
        <w:rPr>
          <w:sz w:val="20"/>
          <w:szCs w:val="20"/>
        </w:rPr>
        <w:t xml:space="preserve"> Turkey, on April</w:t>
      </w:r>
      <w:r w:rsidRPr="00553322">
        <w:rPr>
          <w:sz w:val="20"/>
          <w:szCs w:val="20"/>
        </w:rPr>
        <w:t xml:space="preserve"> </w:t>
      </w:r>
      <w:r w:rsidRPr="00553322">
        <w:rPr>
          <w:sz w:val="20"/>
          <w:szCs w:val="20"/>
        </w:rPr>
        <w:t xml:space="preserve">30 1915, he was mortally wounded, being shot in the head by a sniper. He immediately became unconscious and was conveyed to the Hospital Ship </w:t>
      </w:r>
      <w:proofErr w:type="spellStart"/>
      <w:r w:rsidRPr="00553322">
        <w:rPr>
          <w:sz w:val="20"/>
          <w:szCs w:val="20"/>
        </w:rPr>
        <w:t>Mashobra</w:t>
      </w:r>
      <w:proofErr w:type="spellEnd"/>
      <w:r w:rsidRPr="00553322">
        <w:rPr>
          <w:sz w:val="20"/>
          <w:szCs w:val="20"/>
        </w:rPr>
        <w:t xml:space="preserve">. </w:t>
      </w:r>
    </w:p>
    <w:p w14:paraId="555453FF" w14:textId="77777777" w:rsidR="00553322" w:rsidRDefault="00553322" w:rsidP="00C57633">
      <w:pPr>
        <w:pStyle w:val="NoSpacing"/>
        <w:rPr>
          <w:rFonts w:ascii="Segoe UI Historic" w:hAnsi="Segoe UI Historic" w:cs="Segoe UI Historic"/>
          <w:color w:val="050505"/>
          <w:sz w:val="23"/>
          <w:szCs w:val="23"/>
          <w:shd w:val="clear" w:color="auto" w:fill="FFFFFF"/>
        </w:rPr>
      </w:pPr>
    </w:p>
    <w:p w14:paraId="0FAC40A8" w14:textId="48105BD7" w:rsidR="00553322" w:rsidRPr="00553322" w:rsidRDefault="00553322" w:rsidP="00C57633">
      <w:pPr>
        <w:pStyle w:val="NoSpacing"/>
        <w:rPr>
          <w:rFonts w:cstheme="minorHAnsi"/>
          <w:sz w:val="20"/>
          <w:szCs w:val="20"/>
        </w:rPr>
      </w:pPr>
      <w:r w:rsidRPr="00553322">
        <w:rPr>
          <w:rFonts w:cstheme="minorHAnsi"/>
          <w:color w:val="050505"/>
          <w:sz w:val="20"/>
          <w:szCs w:val="20"/>
          <w:shd w:val="clear" w:color="auto" w:fill="FFFFFF"/>
        </w:rPr>
        <w:t>A</w:t>
      </w:r>
      <w:r w:rsidRPr="00553322">
        <w:rPr>
          <w:rFonts w:cstheme="minorHAnsi"/>
          <w:color w:val="050505"/>
          <w:sz w:val="20"/>
          <w:szCs w:val="20"/>
          <w:shd w:val="clear" w:color="auto" w:fill="FFFFFF"/>
        </w:rPr>
        <w:t>sked for more information</w:t>
      </w:r>
      <w:r>
        <w:rPr>
          <w:rFonts w:cstheme="minorHAnsi"/>
          <w:color w:val="050505"/>
          <w:sz w:val="20"/>
          <w:szCs w:val="20"/>
          <w:shd w:val="clear" w:color="auto" w:fill="FFFFFF"/>
        </w:rPr>
        <w:t xml:space="preserve"> by the family</w:t>
      </w:r>
      <w:r w:rsidRPr="00553322">
        <w:rPr>
          <w:rFonts w:cstheme="minorHAnsi"/>
          <w:color w:val="050505"/>
          <w:sz w:val="20"/>
          <w:szCs w:val="20"/>
          <w:shd w:val="clear" w:color="auto" w:fill="FFFFFF"/>
        </w:rPr>
        <w:t>, his commanding officer, Captain Alan Gordon McNeill, wrote on 14th June 1915.</w:t>
      </w:r>
    </w:p>
    <w:p w14:paraId="228CCDFE" w14:textId="77777777" w:rsidR="00752157" w:rsidRDefault="00752157" w:rsidP="00C57633">
      <w:pPr>
        <w:pStyle w:val="NoSpacing"/>
      </w:pPr>
    </w:p>
    <w:p w14:paraId="0C66E3F1" w14:textId="26786403" w:rsidR="00752157" w:rsidRPr="00553322" w:rsidRDefault="00752157" w:rsidP="00553322">
      <w:pPr>
        <w:pStyle w:val="NoSpacing"/>
        <w:numPr>
          <w:ilvl w:val="0"/>
          <w:numId w:val="1"/>
        </w:numPr>
        <w:rPr>
          <w:rFonts w:cstheme="minorHAnsi"/>
          <w:sz w:val="20"/>
          <w:szCs w:val="20"/>
        </w:rPr>
      </w:pPr>
      <w:r w:rsidRPr="00553322">
        <w:rPr>
          <w:rFonts w:cstheme="minorHAnsi"/>
          <w:color w:val="0A0A0A"/>
          <w:sz w:val="20"/>
          <w:szCs w:val="20"/>
          <w:shd w:val="clear" w:color="auto" w:fill="FEFEFE"/>
        </w:rPr>
        <w:t>“</w:t>
      </w:r>
      <w:r w:rsidRPr="00553322">
        <w:rPr>
          <w:rFonts w:cstheme="minorHAnsi"/>
          <w:color w:val="0A0A0A"/>
          <w:sz w:val="20"/>
          <w:szCs w:val="20"/>
          <w:shd w:val="clear" w:color="auto" w:fill="FEFEFE"/>
        </w:rPr>
        <w:t>Mr Eliot</w:t>
      </w:r>
      <w:r w:rsidRPr="00553322">
        <w:rPr>
          <w:rFonts w:cstheme="minorHAnsi"/>
          <w:color w:val="0A0A0A"/>
          <w:sz w:val="20"/>
          <w:szCs w:val="20"/>
          <w:shd w:val="clear" w:color="auto" w:fill="FEFEFE"/>
        </w:rPr>
        <w:t xml:space="preserve"> Warburton,</w:t>
      </w:r>
      <w:r w:rsidRPr="00553322">
        <w:rPr>
          <w:rFonts w:cstheme="minorHAnsi"/>
          <w:color w:val="0A0A0A"/>
          <w:sz w:val="20"/>
          <w:szCs w:val="20"/>
          <w:shd w:val="clear" w:color="auto" w:fill="FEFEFE"/>
        </w:rPr>
        <w:t> of Palmerston, has only this week received particulars as to the death of his elder son, Sapper Piers Acton Eliot</w:t>
      </w:r>
      <w:r w:rsidRPr="00553322">
        <w:rPr>
          <w:rFonts w:cstheme="minorHAnsi"/>
          <w:color w:val="0A0A0A"/>
          <w:sz w:val="20"/>
          <w:szCs w:val="20"/>
          <w:shd w:val="clear" w:color="auto" w:fill="FEFEFE"/>
        </w:rPr>
        <w:t xml:space="preserve"> Warburton, </w:t>
      </w:r>
      <w:r w:rsidRPr="00553322">
        <w:rPr>
          <w:rFonts w:cstheme="minorHAnsi"/>
          <w:color w:val="0A0A0A"/>
          <w:sz w:val="20"/>
          <w:szCs w:val="20"/>
          <w:shd w:val="clear" w:color="auto" w:fill="FEFEFE"/>
        </w:rPr>
        <w:t>w</w:t>
      </w:r>
      <w:r w:rsidRPr="00553322">
        <w:rPr>
          <w:rFonts w:cstheme="minorHAnsi"/>
          <w:color w:val="0A0A0A"/>
          <w:sz w:val="20"/>
          <w:szCs w:val="20"/>
          <w:shd w:val="clear" w:color="auto" w:fill="FEFEFE"/>
        </w:rPr>
        <w:t>ho</w:t>
      </w:r>
      <w:r w:rsidRPr="00553322">
        <w:rPr>
          <w:rFonts w:cstheme="minorHAnsi"/>
          <w:color w:val="0A0A0A"/>
          <w:sz w:val="20"/>
          <w:szCs w:val="20"/>
          <w:shd w:val="clear" w:color="auto" w:fill="FEFEFE"/>
        </w:rPr>
        <w:t xml:space="preserve"> died of wounds received at the Dardanelles. Sapper</w:t>
      </w:r>
      <w:r w:rsidRPr="00553322">
        <w:rPr>
          <w:rFonts w:cstheme="minorHAnsi"/>
          <w:color w:val="0A0A0A"/>
          <w:sz w:val="20"/>
          <w:szCs w:val="20"/>
          <w:shd w:val="clear" w:color="auto" w:fill="FEFEFE"/>
        </w:rPr>
        <w:t xml:space="preserve"> Warburton </w:t>
      </w:r>
      <w:r w:rsidRPr="00553322">
        <w:rPr>
          <w:rFonts w:cstheme="minorHAnsi"/>
          <w:color w:val="0A0A0A"/>
          <w:sz w:val="20"/>
          <w:szCs w:val="20"/>
          <w:shd w:val="clear" w:color="auto" w:fill="FEFEFE"/>
        </w:rPr>
        <w:t xml:space="preserve">was in the British section of the New Zealand Engineers and was killed at Quinn's Post, which has been the centre of such fierce fighting and so much bravery, while pushing forward a sap towards </w:t>
      </w:r>
      <w:r w:rsidRPr="00553322">
        <w:rPr>
          <w:rFonts w:cstheme="minorHAnsi"/>
          <w:color w:val="0A0A0A"/>
          <w:sz w:val="20"/>
          <w:szCs w:val="20"/>
          <w:shd w:val="clear" w:color="auto" w:fill="FEFEFE"/>
        </w:rPr>
        <w:t>t</w:t>
      </w:r>
      <w:r w:rsidRPr="00553322">
        <w:rPr>
          <w:rFonts w:cstheme="minorHAnsi"/>
          <w:color w:val="0A0A0A"/>
          <w:sz w:val="20"/>
          <w:szCs w:val="20"/>
          <w:shd w:val="clear" w:color="auto" w:fill="FEFEFE"/>
        </w:rPr>
        <w:t>he enemy's trenches. His commanding officer speaks highly of his soldierly spirit and engineering capacity. The letter giving the details was received by Sapper</w:t>
      </w:r>
      <w:r w:rsidRPr="00553322">
        <w:rPr>
          <w:rFonts w:cstheme="minorHAnsi"/>
          <w:color w:val="0A0A0A"/>
          <w:sz w:val="20"/>
          <w:szCs w:val="20"/>
          <w:shd w:val="clear" w:color="auto" w:fill="FEFEFE"/>
        </w:rPr>
        <w:t xml:space="preserve"> Warburton’s </w:t>
      </w:r>
      <w:r w:rsidRPr="00553322">
        <w:rPr>
          <w:rFonts w:cstheme="minorHAnsi"/>
          <w:color w:val="0A0A0A"/>
          <w:sz w:val="20"/>
          <w:szCs w:val="20"/>
          <w:shd w:val="clear" w:color="auto" w:fill="FEFEFE"/>
        </w:rPr>
        <w:t>relatives in England in response to enquiries and forwarded to his father in Palmerston. The letter mentioned by Capt. McNeill ' 'is having been sent to the next of kin, has not been received by Mr</w:t>
      </w:r>
      <w:r w:rsidR="00553322" w:rsidRPr="00553322">
        <w:rPr>
          <w:rFonts w:cstheme="minorHAnsi"/>
          <w:color w:val="0A0A0A"/>
          <w:sz w:val="20"/>
          <w:szCs w:val="20"/>
          <w:shd w:val="clear" w:color="auto" w:fill="FEFEFE"/>
        </w:rPr>
        <w:t xml:space="preserve"> Warburton.</w:t>
      </w:r>
      <w:r w:rsidRPr="00553322">
        <w:rPr>
          <w:rFonts w:cstheme="minorHAnsi"/>
          <w:color w:val="0A0A0A"/>
          <w:sz w:val="20"/>
          <w:szCs w:val="20"/>
          <w:shd w:val="clear" w:color="auto" w:fill="FEFEFE"/>
        </w:rPr>
        <w:t xml:space="preserve"> Capt. McNeill writes from "near Gaba Tepe, Gallipoli Peninsula," on June 14, as </w:t>
      </w:r>
      <w:r w:rsidRPr="00553322">
        <w:rPr>
          <w:rFonts w:cstheme="minorHAnsi"/>
          <w:color w:val="0A0A0A"/>
          <w:sz w:val="20"/>
          <w:szCs w:val="20"/>
          <w:shd w:val="clear" w:color="auto" w:fill="FEFEFE"/>
        </w:rPr>
        <w:t>follows: —</w:t>
      </w:r>
      <w:r w:rsidRPr="00553322">
        <w:rPr>
          <w:rFonts w:cstheme="minorHAnsi"/>
          <w:color w:val="0A0A0A"/>
          <w:sz w:val="20"/>
          <w:szCs w:val="20"/>
          <w:shd w:val="clear" w:color="auto" w:fill="FEFEFE"/>
        </w:rPr>
        <w:t>"In reply to Miss Mill man's letter of 20th May, a letter has already been sent to the next of kin, but, so far as I am able, I will give the additional information asked for. Sapper</w:t>
      </w:r>
      <w:r w:rsidR="00553322" w:rsidRPr="00553322">
        <w:rPr>
          <w:rFonts w:cstheme="minorHAnsi"/>
          <w:color w:val="0A0A0A"/>
          <w:sz w:val="20"/>
          <w:szCs w:val="20"/>
          <w:shd w:val="clear" w:color="auto" w:fill="FEFEFE"/>
        </w:rPr>
        <w:t xml:space="preserve"> Warburton</w:t>
      </w:r>
      <w:r w:rsidRPr="00553322">
        <w:rPr>
          <w:rFonts w:cstheme="minorHAnsi"/>
          <w:color w:val="0A0A0A"/>
          <w:sz w:val="20"/>
          <w:szCs w:val="20"/>
          <w:shd w:val="clear" w:color="auto" w:fill="FEFEFE"/>
        </w:rPr>
        <w:t xml:space="preserve"> was wounded at a </w:t>
      </w:r>
      <w:r w:rsidR="00553322" w:rsidRPr="00553322">
        <w:rPr>
          <w:rFonts w:cstheme="minorHAnsi"/>
          <w:color w:val="0A0A0A"/>
          <w:sz w:val="20"/>
          <w:szCs w:val="20"/>
          <w:shd w:val="clear" w:color="auto" w:fill="FEFEFE"/>
        </w:rPr>
        <w:t>s</w:t>
      </w:r>
      <w:r w:rsidRPr="00553322">
        <w:rPr>
          <w:rFonts w:cstheme="minorHAnsi"/>
          <w:color w:val="0A0A0A"/>
          <w:sz w:val="20"/>
          <w:szCs w:val="20"/>
          <w:shd w:val="clear" w:color="auto" w:fill="FEFEFE"/>
        </w:rPr>
        <w:t xml:space="preserve">pot known as Quinn's Post whilst engaged in "sapping," i.e., digging forward from our trenches towards the enemy (who, in this place, were only some 30 yards distant) to build up an advance firing trench. The bullet hit him in the forehead or temple, and </w:t>
      </w:r>
      <w:r w:rsidR="00553322" w:rsidRPr="00553322">
        <w:rPr>
          <w:rFonts w:cstheme="minorHAnsi"/>
          <w:color w:val="0A0A0A"/>
          <w:sz w:val="20"/>
          <w:szCs w:val="20"/>
          <w:shd w:val="clear" w:color="auto" w:fill="FEFEFE"/>
        </w:rPr>
        <w:t>h</w:t>
      </w:r>
      <w:r w:rsidRPr="00553322">
        <w:rPr>
          <w:rFonts w:cstheme="minorHAnsi"/>
          <w:color w:val="0A0A0A"/>
          <w:sz w:val="20"/>
          <w:szCs w:val="20"/>
          <w:shd w:val="clear" w:color="auto" w:fill="FEFEFE"/>
        </w:rPr>
        <w:t xml:space="preserve">e was rendered unconscious, and immediately handed over to the Medical Corps. From this point onwards I can give no official information, but I may state that </w:t>
      </w:r>
      <w:r w:rsidR="00553322" w:rsidRPr="00553322">
        <w:rPr>
          <w:rFonts w:cstheme="minorHAnsi"/>
          <w:color w:val="0A0A0A"/>
          <w:sz w:val="20"/>
          <w:szCs w:val="20"/>
          <w:shd w:val="clear" w:color="auto" w:fill="FEFEFE"/>
        </w:rPr>
        <w:t>h</w:t>
      </w:r>
      <w:r w:rsidRPr="00553322">
        <w:rPr>
          <w:rFonts w:cstheme="minorHAnsi"/>
          <w:color w:val="0A0A0A"/>
          <w:sz w:val="20"/>
          <w:szCs w:val="20"/>
          <w:shd w:val="clear" w:color="auto" w:fill="FEFEFE"/>
        </w:rPr>
        <w:t xml:space="preserve">is wound received immediately a temporary dressing, that he was carried by stretcher to the nearest dressing station, where he received thorough attention, and that on the </w:t>
      </w:r>
      <w:r w:rsidR="00553322" w:rsidRPr="00553322">
        <w:rPr>
          <w:rFonts w:cstheme="minorHAnsi"/>
          <w:color w:val="0A0A0A"/>
          <w:sz w:val="20"/>
          <w:szCs w:val="20"/>
          <w:shd w:val="clear" w:color="auto" w:fill="FEFEFE"/>
        </w:rPr>
        <w:t>s</w:t>
      </w:r>
      <w:r w:rsidRPr="00553322">
        <w:rPr>
          <w:rFonts w:cstheme="minorHAnsi"/>
          <w:color w:val="0A0A0A"/>
          <w:sz w:val="20"/>
          <w:szCs w:val="20"/>
          <w:shd w:val="clear" w:color="auto" w:fill="FEFEFE"/>
        </w:rPr>
        <w:t xml:space="preserve">ame day he was taken on to the Hospital Ship. We afterwards heard (unofficially) that he was buried at sea. As a soldier he was all one could desire. He always carried out his work thoroughly and without thought of danger. He knew the dangerous nature of the work on which he was last engaged, yet went to it in the same cheerful and happy spirit in which he used' to attend his daily parades in camp. You have the deep sympathy not only of myself, but of the whole company in the loss of so fine a man, whom we can so ill spare. (Signed) A. G. </w:t>
      </w:r>
      <w:proofErr w:type="spellStart"/>
      <w:r w:rsidRPr="00553322">
        <w:rPr>
          <w:rFonts w:cstheme="minorHAnsi"/>
          <w:color w:val="0A0A0A"/>
          <w:sz w:val="20"/>
          <w:szCs w:val="20"/>
          <w:shd w:val="clear" w:color="auto" w:fill="FEFEFE"/>
        </w:rPr>
        <w:t>McNEILL</w:t>
      </w:r>
      <w:proofErr w:type="spellEnd"/>
      <w:r w:rsidRPr="00553322">
        <w:rPr>
          <w:rFonts w:cstheme="minorHAnsi"/>
          <w:color w:val="0A0A0A"/>
          <w:sz w:val="20"/>
          <w:szCs w:val="20"/>
          <w:shd w:val="clear" w:color="auto" w:fill="FEFEFE"/>
        </w:rPr>
        <w:t xml:space="preserve">, Capt. 0.0. </w:t>
      </w:r>
      <w:proofErr w:type="spellStart"/>
      <w:r w:rsidRPr="00553322">
        <w:rPr>
          <w:rFonts w:cstheme="minorHAnsi"/>
          <w:color w:val="0A0A0A"/>
          <w:sz w:val="20"/>
          <w:szCs w:val="20"/>
          <w:shd w:val="clear" w:color="auto" w:fill="FEFEFE"/>
        </w:rPr>
        <w:t>Ist</w:t>
      </w:r>
      <w:proofErr w:type="spellEnd"/>
      <w:r w:rsidRPr="00553322">
        <w:rPr>
          <w:rFonts w:cstheme="minorHAnsi"/>
          <w:color w:val="0A0A0A"/>
          <w:sz w:val="20"/>
          <w:szCs w:val="20"/>
          <w:shd w:val="clear" w:color="auto" w:fill="FEFEFE"/>
        </w:rPr>
        <w:t xml:space="preserve"> Division Field Company, N.Z. Engineers."</w:t>
      </w:r>
    </w:p>
    <w:p w14:paraId="380EB266" w14:textId="77777777" w:rsidR="00553322" w:rsidRDefault="00553322" w:rsidP="00C57633">
      <w:pPr>
        <w:pStyle w:val="NoSpacing"/>
        <w:rPr>
          <w:rFonts w:ascii="Segoe UI Historic" w:hAnsi="Segoe UI Historic" w:cs="Segoe UI Historic"/>
          <w:color w:val="050505"/>
          <w:sz w:val="23"/>
          <w:szCs w:val="23"/>
          <w:shd w:val="clear" w:color="auto" w:fill="FFFFFF"/>
        </w:rPr>
      </w:pPr>
    </w:p>
    <w:p w14:paraId="09816B73" w14:textId="13150077" w:rsidR="00553322" w:rsidRDefault="00553322" w:rsidP="00C57633">
      <w:pPr>
        <w:pStyle w:val="NoSpacing"/>
        <w:rPr>
          <w:rFonts w:cstheme="minorHAnsi"/>
          <w:color w:val="050505"/>
          <w:sz w:val="20"/>
          <w:szCs w:val="20"/>
          <w:shd w:val="clear" w:color="auto" w:fill="FFFFFF"/>
        </w:rPr>
      </w:pPr>
      <w:r w:rsidRPr="00553322">
        <w:rPr>
          <w:rFonts w:cstheme="minorHAnsi"/>
          <w:color w:val="050505"/>
          <w:sz w:val="20"/>
          <w:szCs w:val="20"/>
          <w:shd w:val="clear" w:color="auto" w:fill="FFFFFF"/>
        </w:rPr>
        <w:t>[</w:t>
      </w:r>
      <w:r w:rsidRPr="00553322">
        <w:rPr>
          <w:rFonts w:cstheme="minorHAnsi"/>
          <w:color w:val="050505"/>
          <w:sz w:val="20"/>
          <w:szCs w:val="20"/>
          <w:shd w:val="clear" w:color="auto" w:fill="FFFFFF"/>
        </w:rPr>
        <w:t>1</w:t>
      </w:r>
      <w:r w:rsidRPr="00553322">
        <w:rPr>
          <w:rFonts w:cstheme="minorHAnsi"/>
          <w:color w:val="050505"/>
          <w:sz w:val="20"/>
          <w:szCs w:val="20"/>
          <w:shd w:val="clear" w:color="auto" w:fill="FFFFFF"/>
        </w:rPr>
        <w:t>] 'Manawatu Standard' (New Zealand), 13th August 1915</w:t>
      </w:r>
    </w:p>
    <w:p w14:paraId="6920FC56" w14:textId="77777777" w:rsidR="00553322" w:rsidRDefault="00553322" w:rsidP="00C57633">
      <w:pPr>
        <w:pStyle w:val="NoSpacing"/>
        <w:rPr>
          <w:rFonts w:cstheme="minorHAnsi"/>
          <w:sz w:val="20"/>
          <w:szCs w:val="20"/>
        </w:rPr>
      </w:pPr>
    </w:p>
    <w:p w14:paraId="4966BA21" w14:textId="172F61E8" w:rsidR="006715E8" w:rsidRDefault="006715E8" w:rsidP="00C57633">
      <w:pPr>
        <w:pStyle w:val="NoSpacing"/>
        <w:rPr>
          <w:rFonts w:cstheme="minorHAnsi"/>
          <w:sz w:val="20"/>
          <w:szCs w:val="20"/>
        </w:rPr>
      </w:pPr>
      <w:r>
        <w:rPr>
          <w:rFonts w:cstheme="minorHAnsi"/>
          <w:sz w:val="20"/>
          <w:szCs w:val="20"/>
        </w:rPr>
        <w:t>Spr Warburton succumb to his wounds and died on the 30</w:t>
      </w:r>
      <w:r w:rsidRPr="006715E8">
        <w:rPr>
          <w:rFonts w:cstheme="minorHAnsi"/>
          <w:sz w:val="20"/>
          <w:szCs w:val="20"/>
          <w:vertAlign w:val="superscript"/>
        </w:rPr>
        <w:t>th</w:t>
      </w:r>
      <w:r>
        <w:rPr>
          <w:rFonts w:cstheme="minorHAnsi"/>
          <w:sz w:val="20"/>
          <w:szCs w:val="20"/>
        </w:rPr>
        <w:t xml:space="preserve"> Apr 1915 and was buried at sea.</w:t>
      </w:r>
    </w:p>
    <w:p w14:paraId="649CF547" w14:textId="77777777" w:rsidR="006715E8" w:rsidRDefault="006715E8" w:rsidP="00C57633">
      <w:pPr>
        <w:pStyle w:val="NoSpacing"/>
        <w:rPr>
          <w:rFonts w:cstheme="minorHAnsi"/>
          <w:sz w:val="20"/>
          <w:szCs w:val="20"/>
        </w:rPr>
      </w:pPr>
    </w:p>
    <w:p w14:paraId="1BFC8BA5" w14:textId="38B575A3" w:rsidR="006715E8" w:rsidRDefault="006715E8" w:rsidP="00C57633">
      <w:pPr>
        <w:pStyle w:val="NoSpacing"/>
        <w:rPr>
          <w:rFonts w:cstheme="minorHAnsi"/>
          <w:color w:val="333333"/>
          <w:sz w:val="20"/>
          <w:szCs w:val="20"/>
          <w:shd w:val="clear" w:color="auto" w:fill="FFFFFF"/>
        </w:rPr>
      </w:pPr>
      <w:r w:rsidRPr="006715E8">
        <w:rPr>
          <w:rFonts w:cstheme="minorHAnsi"/>
          <w:sz w:val="20"/>
          <w:szCs w:val="20"/>
        </w:rPr>
        <w:lastRenderedPageBreak/>
        <w:t xml:space="preserve">He is remembered </w:t>
      </w:r>
      <w:r w:rsidRPr="006715E8">
        <w:rPr>
          <w:rFonts w:cstheme="minorHAnsi"/>
          <w:color w:val="333333"/>
          <w:sz w:val="20"/>
          <w:szCs w:val="20"/>
          <w:shd w:val="clear" w:color="auto" w:fill="FFFFFF"/>
        </w:rPr>
        <w:t>Lone Pine Memorial, Lone Pine Cemetery, Anzac, Turkey </w:t>
      </w:r>
      <w:r w:rsidRPr="006715E8">
        <w:rPr>
          <w:rFonts w:cstheme="minorHAnsi"/>
          <w:color w:val="333333"/>
          <w:sz w:val="20"/>
          <w:szCs w:val="20"/>
          <w:shd w:val="clear" w:color="auto" w:fill="FFFFFF"/>
        </w:rPr>
        <w:t xml:space="preserve">and at </w:t>
      </w:r>
      <w:r w:rsidRPr="006715E8">
        <w:rPr>
          <w:rFonts w:cstheme="minorHAnsi"/>
          <w:color w:val="333333"/>
          <w:sz w:val="20"/>
          <w:szCs w:val="20"/>
          <w:shd w:val="clear" w:color="auto" w:fill="FFFFFF"/>
        </w:rPr>
        <w:t>Memorial Plaque St Mary the Virgin church Iffley Oxfordshire UK</w:t>
      </w:r>
      <w:r>
        <w:rPr>
          <w:rFonts w:cstheme="minorHAnsi"/>
          <w:color w:val="333333"/>
          <w:sz w:val="20"/>
          <w:szCs w:val="20"/>
          <w:shd w:val="clear" w:color="auto" w:fill="FFFFFF"/>
        </w:rPr>
        <w:t>.</w:t>
      </w:r>
    </w:p>
    <w:p w14:paraId="46E12B12" w14:textId="77777777" w:rsidR="006715E8" w:rsidRDefault="006715E8" w:rsidP="00C57633">
      <w:pPr>
        <w:pStyle w:val="NoSpacing"/>
        <w:rPr>
          <w:rFonts w:cstheme="minorHAnsi"/>
          <w:color w:val="333333"/>
          <w:sz w:val="20"/>
          <w:szCs w:val="20"/>
          <w:shd w:val="clear" w:color="auto" w:fill="FFFFFF"/>
        </w:rPr>
      </w:pPr>
    </w:p>
    <w:p w14:paraId="38212DC1" w14:textId="192E0640" w:rsidR="006715E8" w:rsidRDefault="006715E8" w:rsidP="00C57633">
      <w:pPr>
        <w:pStyle w:val="NoSpacing"/>
        <w:rPr>
          <w:rFonts w:cstheme="minorHAnsi"/>
          <w:color w:val="333333"/>
          <w:sz w:val="20"/>
          <w:szCs w:val="20"/>
          <w:shd w:val="clear" w:color="auto" w:fill="FFFFFF"/>
        </w:rPr>
      </w:pPr>
      <w:r>
        <w:rPr>
          <w:rFonts w:cstheme="minorHAnsi"/>
          <w:color w:val="333333"/>
          <w:sz w:val="20"/>
          <w:szCs w:val="20"/>
          <w:shd w:val="clear" w:color="auto" w:fill="FFFFFF"/>
        </w:rPr>
        <w:t>RIP Piers</w:t>
      </w:r>
    </w:p>
    <w:p w14:paraId="7A866C79" w14:textId="77777777" w:rsidR="006715E8" w:rsidRDefault="006715E8" w:rsidP="00C57633">
      <w:pPr>
        <w:pStyle w:val="NoSpacing"/>
        <w:rPr>
          <w:rFonts w:cstheme="minorHAnsi"/>
          <w:color w:val="333333"/>
          <w:sz w:val="20"/>
          <w:szCs w:val="20"/>
          <w:shd w:val="clear" w:color="auto" w:fill="FFFFFF"/>
        </w:rPr>
      </w:pPr>
    </w:p>
    <w:p w14:paraId="17D5122B" w14:textId="468897DC" w:rsidR="006715E8" w:rsidRDefault="006715E8" w:rsidP="00C57633">
      <w:pPr>
        <w:pStyle w:val="NoSpacing"/>
        <w:rPr>
          <w:rFonts w:cstheme="minorHAnsi"/>
          <w:color w:val="333333"/>
          <w:sz w:val="20"/>
          <w:szCs w:val="20"/>
          <w:shd w:val="clear" w:color="auto" w:fill="FFFFFF"/>
        </w:rPr>
      </w:pPr>
      <w:r>
        <w:rPr>
          <w:rFonts w:cstheme="minorHAnsi"/>
          <w:color w:val="333333"/>
          <w:sz w:val="20"/>
          <w:szCs w:val="20"/>
          <w:shd w:val="clear" w:color="auto" w:fill="FFFFFF"/>
        </w:rPr>
        <w:t>Thank you for your service</w:t>
      </w:r>
    </w:p>
    <w:p w14:paraId="27F09923" w14:textId="67ABF182" w:rsidR="006715E8" w:rsidRDefault="006715E8" w:rsidP="00C57633">
      <w:pPr>
        <w:pStyle w:val="NoSpacing"/>
        <w:rPr>
          <w:rFonts w:cstheme="minorHAnsi"/>
          <w:color w:val="333333"/>
          <w:sz w:val="20"/>
          <w:szCs w:val="20"/>
          <w:shd w:val="clear" w:color="auto" w:fill="FFFFFF"/>
        </w:rPr>
      </w:pPr>
      <w:r>
        <w:rPr>
          <w:rFonts w:cstheme="minorHAnsi"/>
          <w:color w:val="333333"/>
          <w:sz w:val="20"/>
          <w:szCs w:val="20"/>
          <w:shd w:val="clear" w:color="auto" w:fill="FFFFFF"/>
        </w:rPr>
        <w:t xml:space="preserve">E kore </w:t>
      </w:r>
      <w:proofErr w:type="spellStart"/>
      <w:r>
        <w:rPr>
          <w:rFonts w:cstheme="minorHAnsi"/>
          <w:color w:val="333333"/>
          <w:sz w:val="20"/>
          <w:szCs w:val="20"/>
          <w:shd w:val="clear" w:color="auto" w:fill="FFFFFF"/>
        </w:rPr>
        <w:t>warewaretia</w:t>
      </w:r>
      <w:proofErr w:type="spellEnd"/>
    </w:p>
    <w:p w14:paraId="6C83E7DE" w14:textId="66AE10BB" w:rsidR="006715E8" w:rsidRDefault="006715E8" w:rsidP="00C57633">
      <w:pPr>
        <w:pStyle w:val="NoSpacing"/>
        <w:rPr>
          <w:rFonts w:cstheme="minorHAnsi"/>
          <w:color w:val="333333"/>
          <w:sz w:val="20"/>
          <w:szCs w:val="20"/>
          <w:shd w:val="clear" w:color="auto" w:fill="FFFFFF"/>
        </w:rPr>
      </w:pPr>
      <w:r>
        <w:rPr>
          <w:rFonts w:cstheme="minorHAnsi"/>
          <w:color w:val="333333"/>
          <w:sz w:val="20"/>
          <w:szCs w:val="20"/>
          <w:shd w:val="clear" w:color="auto" w:fill="FFFFFF"/>
        </w:rPr>
        <w:t xml:space="preserve">Will never </w:t>
      </w:r>
      <w:proofErr w:type="gramStart"/>
      <w:r>
        <w:rPr>
          <w:rFonts w:cstheme="minorHAnsi"/>
          <w:color w:val="333333"/>
          <w:sz w:val="20"/>
          <w:szCs w:val="20"/>
          <w:shd w:val="clear" w:color="auto" w:fill="FFFFFF"/>
        </w:rPr>
        <w:t>forget</w:t>
      </w:r>
      <w:proofErr w:type="gramEnd"/>
    </w:p>
    <w:p w14:paraId="1B2D89E1" w14:textId="77777777" w:rsidR="006715E8" w:rsidRDefault="006715E8" w:rsidP="00C57633">
      <w:pPr>
        <w:pStyle w:val="NoSpacing"/>
        <w:rPr>
          <w:rFonts w:cstheme="minorHAnsi"/>
          <w:color w:val="333333"/>
          <w:sz w:val="20"/>
          <w:szCs w:val="20"/>
          <w:shd w:val="clear" w:color="auto" w:fill="FFFFFF"/>
        </w:rPr>
      </w:pPr>
    </w:p>
    <w:p w14:paraId="0D09A504" w14:textId="6228EA74" w:rsidR="006715E8" w:rsidRPr="006715E8" w:rsidRDefault="006715E8" w:rsidP="00C57633">
      <w:pPr>
        <w:pStyle w:val="NoSpacing"/>
        <w:rPr>
          <w:rFonts w:cstheme="minorHAnsi"/>
          <w:sz w:val="20"/>
          <w:szCs w:val="20"/>
        </w:rPr>
      </w:pPr>
      <w:r>
        <w:rPr>
          <w:noProof/>
        </w:rPr>
        <w:drawing>
          <wp:inline distT="0" distB="0" distL="0" distR="0" wp14:anchorId="58A51177" wp14:editId="17D504E1">
            <wp:extent cx="694055" cy="952500"/>
            <wp:effectExtent l="0" t="0" r="0" b="0"/>
            <wp:docPr id="1075864793" name="Picture 1" descr="Published in the Otago Witness of 2nd June 1915. P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shed in the Otago Witness of 2nd June 1915. Pag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055" cy="952500"/>
                    </a:xfrm>
                    <a:prstGeom prst="rect">
                      <a:avLst/>
                    </a:prstGeom>
                    <a:noFill/>
                    <a:ln>
                      <a:noFill/>
                    </a:ln>
                  </pic:spPr>
                </pic:pic>
              </a:graphicData>
            </a:graphic>
          </wp:inline>
        </w:drawing>
      </w:r>
    </w:p>
    <w:sectPr w:rsidR="006715E8" w:rsidRPr="00671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018DB"/>
    <w:multiLevelType w:val="hybridMultilevel"/>
    <w:tmpl w:val="0EA2C620"/>
    <w:lvl w:ilvl="0" w:tplc="5A98E5B6">
      <w:start w:val="1"/>
      <w:numFmt w:val="decimal"/>
      <w:lvlText w:val="(%1)"/>
      <w:lvlJc w:val="left"/>
      <w:pPr>
        <w:ind w:left="720" w:hanging="360"/>
      </w:pPr>
      <w:rPr>
        <w:rFonts w:hint="default"/>
        <w:color w:val="0A0A0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493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A0"/>
    <w:rsid w:val="0010553E"/>
    <w:rsid w:val="00163A3A"/>
    <w:rsid w:val="00553322"/>
    <w:rsid w:val="006715E8"/>
    <w:rsid w:val="00752157"/>
    <w:rsid w:val="00C51EA0"/>
    <w:rsid w:val="00C57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D0B4"/>
  <w15:chartTrackingRefBased/>
  <w15:docId w15:val="{91096BCC-623B-4A0A-9A77-0EF877F4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first">
    <w:name w:val="colfirst"/>
    <w:basedOn w:val="DefaultParagraphFont"/>
    <w:rsid w:val="00163A3A"/>
  </w:style>
  <w:style w:type="character" w:customStyle="1" w:styleId="colsecond">
    <w:name w:val="colsecond"/>
    <w:basedOn w:val="DefaultParagraphFont"/>
    <w:rsid w:val="00163A3A"/>
  </w:style>
  <w:style w:type="character" w:customStyle="1" w:styleId="rcsmale">
    <w:name w:val="rcsmale"/>
    <w:basedOn w:val="DefaultParagraphFont"/>
    <w:rsid w:val="00163A3A"/>
  </w:style>
  <w:style w:type="character" w:customStyle="1" w:styleId="rcsfemale">
    <w:name w:val="rcsfemale"/>
    <w:basedOn w:val="DefaultParagraphFont"/>
    <w:rsid w:val="00163A3A"/>
  </w:style>
  <w:style w:type="character" w:styleId="Hyperlink">
    <w:name w:val="Hyperlink"/>
    <w:basedOn w:val="DefaultParagraphFont"/>
    <w:uiPriority w:val="99"/>
    <w:semiHidden/>
    <w:unhideWhenUsed/>
    <w:rsid w:val="00163A3A"/>
    <w:rPr>
      <w:color w:val="0000FF"/>
      <w:u w:val="single"/>
    </w:rPr>
  </w:style>
  <w:style w:type="paragraph" w:styleId="NoSpacing">
    <w:name w:val="No Spacing"/>
    <w:uiPriority w:val="1"/>
    <w:qFormat/>
    <w:rsid w:val="00C576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11369">
      <w:bodyDiv w:val="1"/>
      <w:marLeft w:val="0"/>
      <w:marRight w:val="0"/>
      <w:marTop w:val="0"/>
      <w:marBottom w:val="0"/>
      <w:divBdr>
        <w:top w:val="none" w:sz="0" w:space="0" w:color="auto"/>
        <w:left w:val="none" w:sz="0" w:space="0" w:color="auto"/>
        <w:bottom w:val="none" w:sz="0" w:space="0" w:color="auto"/>
        <w:right w:val="none" w:sz="0" w:space="0" w:color="auto"/>
      </w:divBdr>
      <w:divsChild>
        <w:div w:id="1349066673">
          <w:marLeft w:val="0"/>
          <w:marRight w:val="0"/>
          <w:marTop w:val="0"/>
          <w:marBottom w:val="0"/>
          <w:divBdr>
            <w:top w:val="none" w:sz="0" w:space="0" w:color="auto"/>
            <w:left w:val="none" w:sz="0" w:space="0" w:color="auto"/>
            <w:bottom w:val="none" w:sz="0" w:space="0" w:color="auto"/>
            <w:right w:val="none" w:sz="0" w:space="0" w:color="auto"/>
          </w:divBdr>
        </w:div>
        <w:div w:id="141755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61415624382</dc:creator>
  <cp:keywords/>
  <dc:description/>
  <cp:lastModifiedBy>61415624382</cp:lastModifiedBy>
  <cp:revision>3</cp:revision>
  <dcterms:created xsi:type="dcterms:W3CDTF">2023-11-30T00:09:00Z</dcterms:created>
  <dcterms:modified xsi:type="dcterms:W3CDTF">2023-11-30T01:12:00Z</dcterms:modified>
</cp:coreProperties>
</file>